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B2" w:rsidRDefault="00FF507A" w:rsidP="004471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1B2">
        <w:rPr>
          <w:rFonts w:ascii="Times New Roman" w:hAnsi="Times New Roman" w:cs="Times New Roman"/>
          <w:b/>
          <w:i/>
          <w:sz w:val="28"/>
          <w:szCs w:val="28"/>
        </w:rPr>
        <w:t xml:space="preserve">Отчёт о работе городского методического объединения воспитателей по художественно-эстетическому развитию дошкольников </w:t>
      </w:r>
    </w:p>
    <w:p w:rsidR="0027108D" w:rsidRDefault="00FF507A" w:rsidP="004471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1B2">
        <w:rPr>
          <w:rFonts w:ascii="Times New Roman" w:hAnsi="Times New Roman" w:cs="Times New Roman"/>
          <w:b/>
          <w:i/>
          <w:sz w:val="28"/>
          <w:szCs w:val="28"/>
        </w:rPr>
        <w:t>на 2014-2015учебный год</w:t>
      </w:r>
    </w:p>
    <w:p w:rsidR="004D73A1" w:rsidRPr="004471B2" w:rsidRDefault="004D73A1" w:rsidP="004D73A1">
      <w:pPr>
        <w:rPr>
          <w:rFonts w:ascii="Times New Roman" w:hAnsi="Times New Roman" w:cs="Times New Roman"/>
          <w:i/>
          <w:sz w:val="28"/>
          <w:szCs w:val="28"/>
        </w:rPr>
      </w:pPr>
      <w:r w:rsidRPr="004471B2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4471B2">
        <w:rPr>
          <w:rFonts w:ascii="Times New Roman" w:hAnsi="Times New Roman" w:cs="Times New Roman"/>
          <w:i/>
          <w:sz w:val="28"/>
          <w:szCs w:val="28"/>
        </w:rPr>
        <w:t xml:space="preserve"> «Сюжетное рисование как средство развития творческого воображения детей»</w:t>
      </w:r>
    </w:p>
    <w:p w:rsidR="00FF507A" w:rsidRPr="004471B2" w:rsidRDefault="00FF507A">
      <w:pPr>
        <w:rPr>
          <w:rFonts w:ascii="Times New Roman" w:hAnsi="Times New Roman" w:cs="Times New Roman"/>
          <w:sz w:val="28"/>
          <w:szCs w:val="28"/>
        </w:rPr>
      </w:pPr>
      <w:r w:rsidRPr="004471B2">
        <w:rPr>
          <w:rFonts w:ascii="Times New Roman" w:hAnsi="Times New Roman" w:cs="Times New Roman"/>
          <w:sz w:val="28"/>
          <w:szCs w:val="28"/>
        </w:rPr>
        <w:t xml:space="preserve">Первое заседание МО прошло 18сентября 2014года на базе МАДОУ «Росинка», на котором присутствовало 11человек. Обсудили резолюцию по итогам </w:t>
      </w:r>
      <w:proofErr w:type="gramStart"/>
      <w:r w:rsidRPr="004471B2">
        <w:rPr>
          <w:rFonts w:ascii="Times New Roman" w:hAnsi="Times New Roman" w:cs="Times New Roman"/>
          <w:sz w:val="28"/>
          <w:szCs w:val="28"/>
        </w:rPr>
        <w:t>работы секций Августовской педагогической конференции работников системы образования Калининградской области</w:t>
      </w:r>
      <w:proofErr w:type="gramEnd"/>
      <w:r w:rsidRPr="004471B2">
        <w:rPr>
          <w:rFonts w:ascii="Times New Roman" w:hAnsi="Times New Roman" w:cs="Times New Roman"/>
          <w:sz w:val="28"/>
          <w:szCs w:val="28"/>
        </w:rPr>
        <w:t>. На заседании состоялся конструктивный разговор о внедрении ФГОС дошкольного образования в образовательный процесс, утвердили Положения о городских методических объединениях пед</w:t>
      </w:r>
      <w:r w:rsidR="00F124E3" w:rsidRPr="004471B2">
        <w:rPr>
          <w:rFonts w:ascii="Times New Roman" w:hAnsi="Times New Roman" w:cs="Times New Roman"/>
          <w:sz w:val="28"/>
          <w:szCs w:val="28"/>
        </w:rPr>
        <w:t>агогических р</w:t>
      </w:r>
      <w:r w:rsidRPr="004471B2">
        <w:rPr>
          <w:rFonts w:ascii="Times New Roman" w:hAnsi="Times New Roman" w:cs="Times New Roman"/>
          <w:sz w:val="28"/>
          <w:szCs w:val="28"/>
        </w:rPr>
        <w:t xml:space="preserve">аботников образовательных учреждений Советского городского округа, намечен план работы </w:t>
      </w:r>
      <w:proofErr w:type="gramStart"/>
      <w:r w:rsidRPr="004471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71B2">
        <w:rPr>
          <w:rFonts w:ascii="Times New Roman" w:hAnsi="Times New Roman" w:cs="Times New Roman"/>
          <w:sz w:val="28"/>
          <w:szCs w:val="28"/>
        </w:rPr>
        <w:t xml:space="preserve"> новый 2014-2015год.</w:t>
      </w:r>
    </w:p>
    <w:p w:rsidR="00AA1BD7" w:rsidRPr="004471B2" w:rsidRDefault="00AA1B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71B2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AA1BD7" w:rsidRPr="004471B2" w:rsidRDefault="00AA1BD7">
      <w:pPr>
        <w:rPr>
          <w:rFonts w:ascii="Times New Roman" w:hAnsi="Times New Roman" w:cs="Times New Roman"/>
          <w:sz w:val="28"/>
          <w:szCs w:val="28"/>
        </w:rPr>
      </w:pPr>
      <w:r w:rsidRPr="004471B2">
        <w:rPr>
          <w:rFonts w:ascii="Times New Roman" w:hAnsi="Times New Roman" w:cs="Times New Roman"/>
          <w:sz w:val="28"/>
          <w:szCs w:val="28"/>
        </w:rPr>
        <w:t>Изучение особенностей творческого воображения дошкольников и возможностей его развития средствами сюжетного рисования.</w:t>
      </w:r>
    </w:p>
    <w:p w:rsidR="00AA1BD7" w:rsidRPr="004471B2" w:rsidRDefault="00AA1B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71B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4690E" w:rsidRPr="004471B2" w:rsidRDefault="00AA1BD7" w:rsidP="0074690E">
      <w:pPr>
        <w:pStyle w:val="a6"/>
        <w:rPr>
          <w:rFonts w:ascii="Times New Roman" w:hAnsi="Times New Roman" w:cs="Times New Roman"/>
          <w:sz w:val="28"/>
          <w:szCs w:val="28"/>
        </w:rPr>
      </w:pPr>
      <w:r w:rsidRPr="004471B2">
        <w:rPr>
          <w:rFonts w:ascii="Times New Roman" w:hAnsi="Times New Roman" w:cs="Times New Roman"/>
          <w:sz w:val="28"/>
          <w:szCs w:val="28"/>
        </w:rPr>
        <w:t>Решение педагогической проблемы по формированию у детей композиционных умений</w:t>
      </w:r>
      <w:r w:rsidR="0074690E" w:rsidRPr="004471B2">
        <w:rPr>
          <w:rFonts w:ascii="Times New Roman" w:hAnsi="Times New Roman" w:cs="Times New Roman"/>
          <w:sz w:val="28"/>
          <w:szCs w:val="28"/>
        </w:rPr>
        <w:t>.</w:t>
      </w:r>
    </w:p>
    <w:p w:rsidR="00AA1BD7" w:rsidRPr="004471B2" w:rsidRDefault="0074690E" w:rsidP="0074690E">
      <w:pPr>
        <w:pStyle w:val="a6"/>
        <w:rPr>
          <w:rFonts w:ascii="Times New Roman" w:hAnsi="Times New Roman" w:cs="Times New Roman"/>
          <w:sz w:val="28"/>
          <w:szCs w:val="28"/>
        </w:rPr>
      </w:pPr>
      <w:r w:rsidRPr="004471B2">
        <w:rPr>
          <w:rFonts w:ascii="Times New Roman" w:hAnsi="Times New Roman" w:cs="Times New Roman"/>
          <w:sz w:val="28"/>
          <w:szCs w:val="28"/>
        </w:rPr>
        <w:t>Ис</w:t>
      </w:r>
      <w:r w:rsidR="00AA1BD7" w:rsidRPr="004471B2">
        <w:rPr>
          <w:rFonts w:ascii="Times New Roman" w:hAnsi="Times New Roman" w:cs="Times New Roman"/>
          <w:sz w:val="28"/>
          <w:szCs w:val="28"/>
        </w:rPr>
        <w:t>пользование в рисунках цвета и формы для их выразительности.</w:t>
      </w:r>
    </w:p>
    <w:p w:rsidR="00AA1BD7" w:rsidRPr="004471B2" w:rsidRDefault="00AA1BD7" w:rsidP="0074690E">
      <w:pPr>
        <w:pStyle w:val="a6"/>
        <w:rPr>
          <w:rFonts w:ascii="Times New Roman" w:hAnsi="Times New Roman" w:cs="Times New Roman"/>
          <w:sz w:val="28"/>
          <w:szCs w:val="28"/>
        </w:rPr>
      </w:pPr>
      <w:r w:rsidRPr="004471B2">
        <w:rPr>
          <w:rFonts w:ascii="Times New Roman" w:hAnsi="Times New Roman" w:cs="Times New Roman"/>
          <w:sz w:val="28"/>
          <w:szCs w:val="28"/>
        </w:rPr>
        <w:t>Обеспечить реализацию Федеральных государственных требований в дошкольном учреждении по направлению «Художественное творчество». Трансляция, распространение педагогического опыта.</w:t>
      </w:r>
    </w:p>
    <w:p w:rsidR="004D73A1" w:rsidRPr="004471B2" w:rsidRDefault="004D73A1" w:rsidP="007469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73A1" w:rsidRPr="004471B2" w:rsidRDefault="004D73A1" w:rsidP="004D73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71B2">
        <w:rPr>
          <w:rFonts w:ascii="Times New Roman" w:hAnsi="Times New Roman" w:cs="Times New Roman"/>
          <w:sz w:val="28"/>
          <w:szCs w:val="28"/>
        </w:rPr>
        <w:t xml:space="preserve">Первое заседание МО прошло 18сентября 2014года на базе МАДОУ «Росинка», на котором присутствовало 11человек. Обсудили резолюцию по итогам </w:t>
      </w:r>
      <w:proofErr w:type="gramStart"/>
      <w:r w:rsidRPr="004471B2">
        <w:rPr>
          <w:rFonts w:ascii="Times New Roman" w:hAnsi="Times New Roman" w:cs="Times New Roman"/>
          <w:sz w:val="28"/>
          <w:szCs w:val="28"/>
        </w:rPr>
        <w:t>работы секций Августовской педагогической конференции работников системы образования Калининградской области</w:t>
      </w:r>
      <w:proofErr w:type="gramEnd"/>
      <w:r w:rsidRPr="004471B2">
        <w:rPr>
          <w:rFonts w:ascii="Times New Roman" w:hAnsi="Times New Roman" w:cs="Times New Roman"/>
          <w:sz w:val="28"/>
          <w:szCs w:val="28"/>
        </w:rPr>
        <w:t xml:space="preserve">. На заседании состоялся конструктивный разговор о внедрении ФГОС дошкольного образования в образовательный процесс, утвердили Положения о городских методических объединениях педагогических работников образовательных учреждений Советского городского округа, намечен план работы </w:t>
      </w:r>
      <w:proofErr w:type="gramStart"/>
      <w:r w:rsidRPr="004471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71B2">
        <w:rPr>
          <w:rFonts w:ascii="Times New Roman" w:hAnsi="Times New Roman" w:cs="Times New Roman"/>
          <w:sz w:val="28"/>
          <w:szCs w:val="28"/>
        </w:rPr>
        <w:t xml:space="preserve"> новый 2014-2015год.</w:t>
      </w:r>
    </w:p>
    <w:p w:rsidR="004D73A1" w:rsidRPr="004471B2" w:rsidRDefault="004D73A1" w:rsidP="007469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2A64" w:rsidRPr="004471B2" w:rsidRDefault="007B2A64" w:rsidP="007B2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1B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44623" cy="4094980"/>
            <wp:effectExtent l="19050" t="0" r="0" b="0"/>
            <wp:docPr id="4" name="Рисунок 1" descr="D:\Фотографии\Методобъединение\P105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Методобъединение\P10509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02" cy="410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A64" w:rsidRPr="004471B2" w:rsidRDefault="007B2A64" w:rsidP="004D73A1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4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декабря </w:t>
      </w:r>
      <w:r w:rsidRPr="004471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МАДОУ «Росинка»  состоялось второе  заседание городского методического объединения воспитателей по художественно-эстетическому направлению  Педагог МАДОУ </w:t>
      </w:r>
      <w:proofErr w:type="spellStart"/>
      <w:r w:rsidRPr="004471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proofErr w:type="spellEnd"/>
      <w:r w:rsidRPr="004471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/с №3 «Почемучка» </w:t>
      </w:r>
      <w:r w:rsidRPr="004471B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Берзина Татьяна Александровна </w:t>
      </w:r>
      <w:r w:rsidRPr="004471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поделилась   методическими рекомендациями по изображению пейзажа детьми 4-7 лет.  В конструктивном разговоре прошёл активный обмен мнениями по данному направлению.</w:t>
      </w:r>
    </w:p>
    <w:p w:rsidR="007B2A64" w:rsidRDefault="007B2A64" w:rsidP="007B2A64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6725" cy="2537138"/>
            <wp:effectExtent l="19050" t="0" r="0" b="0"/>
            <wp:docPr id="5" name="Рисунок 2" descr="D:\Фотографии\Методобъединение\DSCN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Методобъединение\DSCN5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725" cy="253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471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0822" cy="2537138"/>
            <wp:effectExtent l="19050" t="0" r="0" b="0"/>
            <wp:docPr id="9" name="Рисунок 3" descr="D:\Фотографии\Методобъединение\DSCN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\Методобъединение\DSCN5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63" cy="253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71B2" w:rsidRDefault="004471B2" w:rsidP="007B2A64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64" w:rsidRPr="004471B2" w:rsidRDefault="007B2A64" w:rsidP="004D73A1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</w:t>
      </w:r>
      <w:r w:rsidR="00855799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на базе МАДОУ «Росинка» состоялось МО по теме «Образ семьи в портретном жанре» </w:t>
      </w:r>
    </w:p>
    <w:p w:rsidR="007B2A64" w:rsidRPr="004471B2" w:rsidRDefault="007B2A64" w:rsidP="007B2A64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7B2A64" w:rsidRPr="004471B2" w:rsidRDefault="007B2A64" w:rsidP="007B2A64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Выступление </w:t>
      </w:r>
      <w:proofErr w:type="spell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Едовиной</w:t>
      </w:r>
      <w:proofErr w:type="spell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«Как знакомить детей с жанром портрета» (Из семинара по Курочкиной Н.А.)</w:t>
      </w:r>
    </w:p>
    <w:p w:rsidR="007B2A64" w:rsidRPr="004471B2" w:rsidRDefault="007B2A64" w:rsidP="007B2A64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Психологический тест «Рисунок семьи» (По методу </w:t>
      </w:r>
      <w:proofErr w:type="spell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Кормана</w:t>
      </w:r>
      <w:proofErr w:type="spell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2A64" w:rsidRPr="004471B2" w:rsidRDefault="007B2A64" w:rsidP="007B2A64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3.Консультация для педагогов «Знакомство дошкольников с жанром портрета» </w:t>
      </w:r>
    </w:p>
    <w:p w:rsidR="007B2A64" w:rsidRPr="004471B2" w:rsidRDefault="007B2A64" w:rsidP="007B2A64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обсуждали художественно-развивающие игры по проблеме портретного жанра.</w:t>
      </w:r>
    </w:p>
    <w:p w:rsidR="007B2A64" w:rsidRPr="004471B2" w:rsidRDefault="007B2A64" w:rsidP="007B2A64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огромным интересом прослушали выступление Ревякиной Н.В., педагога с огромным опытом работы, в том числе и как воспитатель по </w:t>
      </w:r>
      <w:proofErr w:type="spell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«</w:t>
      </w:r>
      <w:r w:rsidR="004D73A1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олотой ключик». Надежда Валентиновна рассказала присутствующим о своих методах и приёмах в обучении дошкольников при изображении портрета с использованием </w:t>
      </w:r>
      <w:proofErr w:type="spell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«моя семья» Ещё больший интерес вызвал у собравшихся собственный опыт работы Надежды Валентиновны в  семейном воспитании</w:t>
      </w:r>
      <w:proofErr w:type="gram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нтересные наработки при обучении своих 4детей в рисовании семе</w:t>
      </w:r>
      <w:r w:rsidR="004D73A1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портрета.</w:t>
      </w:r>
    </w:p>
    <w:p w:rsidR="004D73A1" w:rsidRPr="004471B2" w:rsidRDefault="007B2A64" w:rsidP="007B2A64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6725" cy="1848694"/>
            <wp:effectExtent l="19050" t="0" r="0" b="0"/>
            <wp:docPr id="10" name="Рисунок 6" descr="D:\Фотографии\Методобъединение\DSCN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ии\Методобъединение\DSCN5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60" cy="184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3A1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73A1" w:rsidRPr="004471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0886" cy="1931831"/>
            <wp:effectExtent l="19050" t="0" r="0" b="0"/>
            <wp:docPr id="1" name="Рисунок 4" descr="D:\Фотографии\Методобъединение\DSCN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Методобъединение\DSCN5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90" cy="198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A64" w:rsidRPr="004471B2" w:rsidRDefault="007B2A64" w:rsidP="004D73A1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6742" cy="3335628"/>
            <wp:effectExtent l="19050" t="0" r="0" b="0"/>
            <wp:docPr id="12" name="Рисунок 7" descr="D:\Фотографии\Методобъединение\DSCN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графии\Методобъединение\DSCN5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548" cy="336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A64" w:rsidRPr="004471B2" w:rsidRDefault="007B2A64" w:rsidP="004D73A1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22апреля наш сад гостеприимно распахнул свои двери для дошкольных педагогических работников города: воспитателей, старших воспитателей и заместителей </w:t>
      </w:r>
      <w:proofErr w:type="gram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заведующих</w:t>
      </w:r>
      <w:proofErr w:type="gram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учреждений. Тема открытого дня</w:t>
      </w:r>
      <w:r w:rsidR="004D73A1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3A1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ФГОС дошкольного образования через реализацию деятельного подхода к содержанию образовательного процесса</w:t>
      </w:r>
      <w:r w:rsidR="004D73A1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Гости получили возможность присутствовать на занятиях в разных возрастных группах. А также поучаствовать в </w:t>
      </w:r>
      <w:proofErr w:type="spell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КВНе</w:t>
      </w:r>
      <w:proofErr w:type="spell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художественному творчеству. Гости, в том числе и члены МО </w:t>
      </w:r>
      <w:proofErr w:type="gram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разделились на две команды и выполняли различные задания:</w:t>
      </w:r>
      <w:r w:rsidR="00F124E3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называли русских художников и их картины, определяли  художественные жанры, рисовали на интерактивной доске и на </w:t>
      </w:r>
      <w:r w:rsidR="004D73A1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 </w:t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рисования песком. В </w:t>
      </w:r>
      <w:proofErr w:type="spell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Start"/>
      <w:r w:rsidR="004D73A1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739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E2739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рисутствующие</w:t>
      </w:r>
      <w:proofErr w:type="spellEnd"/>
      <w:r w:rsidR="000E2739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пополнили свой интеллектуальный запас знаний по изобразительной деятельности.</w:t>
      </w:r>
    </w:p>
    <w:p w:rsidR="007B2A64" w:rsidRPr="004471B2" w:rsidRDefault="007B2A64" w:rsidP="007B2A64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проведённая работа МО показала высокий уровень активности воспитателей, их интерес к проблемам </w:t>
      </w:r>
      <w:proofErr w:type="spell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садах города, что подтверждает эффективность работы в данном направлении.</w:t>
      </w:r>
    </w:p>
    <w:p w:rsidR="007B2A64" w:rsidRPr="004471B2" w:rsidRDefault="007B2A64" w:rsidP="007B2A64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4471B2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4471B2"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Едовина</w:t>
      </w:r>
      <w:proofErr w:type="spellEnd"/>
      <w:r w:rsidRPr="0044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7B2A64" w:rsidRPr="004471B2" w:rsidRDefault="007B2A64" w:rsidP="007B2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64" w:rsidRPr="004471B2" w:rsidRDefault="007B2A64" w:rsidP="007B2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2A7" w:rsidRPr="004471B2" w:rsidRDefault="009E32A7" w:rsidP="007B2A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32A7" w:rsidRPr="004471B2" w:rsidSect="0027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FF507A"/>
    <w:rsid w:val="000E2739"/>
    <w:rsid w:val="00114C0F"/>
    <w:rsid w:val="001A1DE6"/>
    <w:rsid w:val="0027108D"/>
    <w:rsid w:val="0041487D"/>
    <w:rsid w:val="004471B2"/>
    <w:rsid w:val="004D73A1"/>
    <w:rsid w:val="00547D1A"/>
    <w:rsid w:val="005F18E7"/>
    <w:rsid w:val="0074690E"/>
    <w:rsid w:val="007B2A64"/>
    <w:rsid w:val="007D759B"/>
    <w:rsid w:val="0083637B"/>
    <w:rsid w:val="00855799"/>
    <w:rsid w:val="009E32A7"/>
    <w:rsid w:val="00A86422"/>
    <w:rsid w:val="00AA1BD7"/>
    <w:rsid w:val="00B51FFE"/>
    <w:rsid w:val="00CC796A"/>
    <w:rsid w:val="00EB19C8"/>
    <w:rsid w:val="00F03595"/>
    <w:rsid w:val="00F124E3"/>
    <w:rsid w:val="00FB1000"/>
    <w:rsid w:val="00FD771D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BD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03595"/>
    <w:rPr>
      <w:b/>
      <w:bCs/>
    </w:rPr>
  </w:style>
  <w:style w:type="paragraph" w:styleId="a6">
    <w:name w:val="No Spacing"/>
    <w:uiPriority w:val="1"/>
    <w:qFormat/>
    <w:rsid w:val="007469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2015-06-16T18:56:00Z</dcterms:created>
  <dcterms:modified xsi:type="dcterms:W3CDTF">2018-02-26T18:51:00Z</dcterms:modified>
</cp:coreProperties>
</file>